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AEB" w:rsidRPr="009C5AEB" w:rsidRDefault="009C5AEB" w:rsidP="009C5AEB">
      <w:pPr>
        <w:keepNext/>
        <w:spacing w:before="240" w:after="60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uk-UA" w:eastAsia="ru-RU"/>
        </w:rPr>
      </w:pPr>
      <w:r>
        <w:rPr>
          <w:rFonts w:ascii="Arial" w:eastAsia="Times New Roman" w:hAnsi="Arial" w:cs="Arial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A46571" w:rsidRDefault="00A46571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1A75AB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06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.0</w:t>
      </w:r>
      <w:r w:rsid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.2023  №</w:t>
      </w:r>
      <w:r w:rsidR="00885D4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4167</w:t>
      </w:r>
      <w:r w:rsidR="00A465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46571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38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                               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3302D3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Програми </w:t>
      </w:r>
      <w:r w:rsidR="003302D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фінансової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підтримки </w:t>
      </w:r>
      <w:r w:rsidR="003302D3">
        <w:rPr>
          <w:rFonts w:ascii="Times New Roman" w:hAnsi="Times New Roman" w:cs="Times New Roman"/>
          <w:b/>
          <w:bCs/>
          <w:sz w:val="28"/>
          <w:szCs w:val="28"/>
          <w:lang w:val="uk-UA"/>
        </w:rPr>
        <w:t>Обухівської районної</w:t>
      </w:r>
    </w:p>
    <w:p w:rsidR="00870A80" w:rsidRDefault="003302D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державної адміністрації </w:t>
      </w:r>
      <w:r w:rsidR="00870A8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Київської області </w:t>
      </w:r>
    </w:p>
    <w:p w:rsidR="00200D96" w:rsidRDefault="00870A80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т</w:t>
      </w:r>
      <w:r w:rsidR="003302D3">
        <w:rPr>
          <w:rFonts w:ascii="Times New Roman" w:hAnsi="Times New Roman" w:cs="Times New Roman"/>
          <w:b/>
          <w:bCs/>
          <w:sz w:val="28"/>
          <w:szCs w:val="28"/>
          <w:lang w:val="uk-UA"/>
        </w:rPr>
        <w:t>а її структурнихпідрозділів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на 2023 рік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1A75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26 Закону України «Про місцеве самоврядування в Україні», </w:t>
      </w:r>
      <w:r w:rsidR="003302D3">
        <w:rPr>
          <w:rFonts w:ascii="Times New Roman" w:hAnsi="Times New Roman" w:cs="Times New Roman"/>
          <w:sz w:val="28"/>
          <w:szCs w:val="28"/>
          <w:lang w:val="uk-UA"/>
        </w:rPr>
        <w:t>підпункту 22</w:t>
      </w:r>
      <w:r w:rsidR="003302D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5 </w:t>
      </w:r>
      <w:r w:rsidR="003302D3">
        <w:rPr>
          <w:rFonts w:ascii="Times New Roman" w:hAnsi="Times New Roman" w:cs="Times New Roman"/>
          <w:sz w:val="28"/>
          <w:szCs w:val="28"/>
          <w:lang w:val="uk-UA"/>
        </w:rPr>
        <w:t xml:space="preserve">Розділу </w:t>
      </w:r>
      <w:r w:rsidR="003302D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3302D3">
        <w:rPr>
          <w:rFonts w:ascii="Times New Roman" w:hAnsi="Times New Roman" w:cs="Times New Roman"/>
          <w:sz w:val="28"/>
          <w:szCs w:val="28"/>
          <w:lang w:val="uk-UA"/>
        </w:rPr>
        <w:t xml:space="preserve"> «ПРИКІНЦЕВИХ ТА ПЕРЕХІДНИХ ПОЛОЖЕНЬ» 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кодексу України</w:t>
      </w:r>
      <w:bookmarkStart w:id="0" w:name="_GoBack"/>
      <w:bookmarkEnd w:id="0"/>
      <w:r w:rsidR="003302D3">
        <w:rPr>
          <w:rFonts w:ascii="Times New Roman" w:hAnsi="Times New Roman" w:cs="Times New Roman"/>
          <w:sz w:val="28"/>
          <w:szCs w:val="28"/>
          <w:lang w:val="uk-UA"/>
        </w:rPr>
        <w:t xml:space="preserve">у період дії </w:t>
      </w:r>
      <w:r w:rsidR="003302D3" w:rsidRPr="00980D94">
        <w:rPr>
          <w:rFonts w:ascii="Times New Roman" w:hAnsi="Times New Roman" w:cs="Times New Roman"/>
          <w:sz w:val="28"/>
          <w:szCs w:val="28"/>
          <w:lang w:val="uk-UA"/>
        </w:rPr>
        <w:t>воєнного стану</w:t>
      </w:r>
      <w:r w:rsidR="003302D3">
        <w:rPr>
          <w:rFonts w:ascii="Times New Roman" w:hAnsi="Times New Roman" w:cs="Times New Roman"/>
          <w:sz w:val="28"/>
          <w:szCs w:val="28"/>
          <w:lang w:val="uk-UA"/>
        </w:rPr>
        <w:t xml:space="preserve"> та з метою відсічі збройної агресії російської федерації проти України, забезпечення національної безпеки, заходів територіальної оборони, соціального захисту населення, </w:t>
      </w:r>
      <w:r w:rsidR="00B43283">
        <w:rPr>
          <w:rFonts w:ascii="Times New Roman" w:hAnsi="Times New Roman" w:cs="Times New Roman"/>
          <w:sz w:val="28"/>
          <w:szCs w:val="28"/>
          <w:lang w:val="uk-UA"/>
        </w:rPr>
        <w:t xml:space="preserve">здійснення, </w:t>
      </w:r>
      <w:r w:rsidR="003302D3">
        <w:rPr>
          <w:rFonts w:ascii="Times New Roman" w:hAnsi="Times New Roman" w:cs="Times New Roman"/>
          <w:sz w:val="28"/>
          <w:szCs w:val="28"/>
          <w:lang w:val="uk-UA"/>
        </w:rPr>
        <w:t xml:space="preserve">як виняток з положень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>частини другої статті 85 Бюджетного кодексу України, видатків, не віднесених до відповідних місцевих бюджетів цим Кодексом, і видатків на утримання бюджетних установ одночасно з різних бюджетів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 xml:space="preserve">фінансової підтримки Обухівської районної державної адміністрації Київської області та її структурних підрозділів 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на 2023 рік,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804B8C" w:rsidRDefault="009C5AEB" w:rsidP="001A75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F14E19">
        <w:rPr>
          <w:rFonts w:ascii="Times New Roman" w:hAnsi="Times New Roman" w:cs="Times New Roman"/>
          <w:sz w:val="28"/>
          <w:szCs w:val="28"/>
          <w:lang w:val="uk-UA"/>
        </w:rPr>
        <w:t>Передати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у 2023 році із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сумі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200 000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5D271E" w:rsidRPr="00804B8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вісті тисяч гривень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 xml:space="preserve">фінансової підтримки Обухівської районної державної адміністрації Київської області та її структурних підрозділів </w:t>
      </w:r>
      <w:r w:rsidR="00870A80" w:rsidRPr="003E1E48">
        <w:rPr>
          <w:rFonts w:ascii="Times New Roman" w:hAnsi="Times New Roman" w:cs="Times New Roman"/>
          <w:sz w:val="28"/>
          <w:szCs w:val="28"/>
          <w:lang w:val="uk-UA"/>
        </w:rPr>
        <w:t>на 2023 рік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1A75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04EA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A504EA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перерахувати кошти в сумі </w:t>
      </w:r>
      <w:r w:rsidR="00A504EA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200 000 гривень (Двісті тисяч гривень)із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A504EA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на рахунок </w:t>
      </w:r>
      <w:r w:rsidR="00870A80">
        <w:rPr>
          <w:rFonts w:ascii="Times New Roman" w:hAnsi="Times New Roman" w:cs="Times New Roman"/>
          <w:sz w:val="28"/>
          <w:szCs w:val="28"/>
          <w:lang w:val="uk-UA"/>
        </w:rPr>
        <w:t>Обухівської районної державної адміністрації Київської області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1A75A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>3. Контроль за виконаннямданогорішенняпокласти на постійнукомісію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870A80" w:rsidRDefault="00870A8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A46571">
      <w:pgSz w:w="11906" w:h="16838"/>
      <w:pgMar w:top="567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C5AEB"/>
    <w:rsid w:val="001A75AB"/>
    <w:rsid w:val="00200D96"/>
    <w:rsid w:val="00211B02"/>
    <w:rsid w:val="00322A27"/>
    <w:rsid w:val="003302D3"/>
    <w:rsid w:val="003E1600"/>
    <w:rsid w:val="003E1E48"/>
    <w:rsid w:val="00475431"/>
    <w:rsid w:val="005A43A6"/>
    <w:rsid w:val="005D271E"/>
    <w:rsid w:val="006D6FAC"/>
    <w:rsid w:val="00804B8C"/>
    <w:rsid w:val="00870A80"/>
    <w:rsid w:val="00885D46"/>
    <w:rsid w:val="00980D94"/>
    <w:rsid w:val="009902F0"/>
    <w:rsid w:val="009C5AEB"/>
    <w:rsid w:val="00A46571"/>
    <w:rsid w:val="00A504EA"/>
    <w:rsid w:val="00B43283"/>
    <w:rsid w:val="00E148B6"/>
    <w:rsid w:val="00EC6469"/>
    <w:rsid w:val="00F14E19"/>
    <w:rsid w:val="00F42AF7"/>
    <w:rsid w:val="00F64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Ирина Вашека</cp:lastModifiedBy>
  <cp:revision>21</cp:revision>
  <dcterms:created xsi:type="dcterms:W3CDTF">2023-06-12T08:36:00Z</dcterms:created>
  <dcterms:modified xsi:type="dcterms:W3CDTF">2023-07-13T11:44:00Z</dcterms:modified>
</cp:coreProperties>
</file>